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53B21" w14:textId="77777777" w:rsidR="00FC639A" w:rsidRDefault="00E5509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0D224FC" wp14:editId="271185DC">
                <wp:simplePos x="0" y="0"/>
                <wp:positionH relativeFrom="column">
                  <wp:posOffset>337185</wp:posOffset>
                </wp:positionH>
                <wp:positionV relativeFrom="paragraph">
                  <wp:posOffset>-186055</wp:posOffset>
                </wp:positionV>
                <wp:extent cx="5991225" cy="5060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422648" w14:textId="3A22AE0B" w:rsidR="00FC639A" w:rsidRDefault="00E5509C">
                            <w:pPr>
                              <w:pStyle w:val="FrameContent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STRATHENDRICK GOLF CLUB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0D224FC" id="Text Box 1" o:spid="_x0000_s1026" style="position:absolute;margin-left:26.55pt;margin-top:-14.65pt;width:471.75pt;height:39.85pt;z-index:4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/3yAEAAPkDAAAOAAAAZHJzL2Uyb0RvYy54bWysU8GO0zAQvSPxD5bvNGlRKxo1Xa1YlQsC&#10;xC4f4Dp2Y8nxWLa3Sf+e8SRNFzgt2hwcO573Zt6bye5u6Cw7qxANuJovFyVnyklojDvV/NfT4cMn&#10;zmISrhEWnKr5RUV+t3//btf7Sq2gBduowJDExar3NW9T8lVRRNmqTsQFeOXwUkPoRMJjOBVNED2y&#10;d7ZYleWm6CE0PoBUMeLXh/GS74lfayXTd62jSszWHGtLtAZaj3kt9jtRnYLwrZFTGeI/quiEcZh0&#10;pnoQSbDnYP6h6owMEEGnhYSuAK2NVKQB1SzLv9Q8tsIr0oLmRD/bFN+OVn47P/ofAW3ofawibrOK&#10;QYcuv7E+NpBZl9ksNSQm8eN6u12uVmvOJN6ty025XWc3ixvah5i+KOhY3tQ8YDPII3H+GtMYeg3J&#10;ySJY0xyMtXQIp+NnG9hZYOMO9Ezsf4RZx/qabz9uSmJ2kPEjtXVYzE0U7dLFqsxu3U+lmWlIG6WT&#10;U75xNHB2cViuA4KSCJADNfK/EjtBMlrRRL4SP4MoP7g04zvjIJAtL9TlbRqOw9TSIzSXsanR3z8n&#10;NIisz1HXK3IJ54uaN/0LeYBfnsnL2x+7/w0AAP//AwBQSwMEFAAGAAgAAAAhALhQeojfAAAACQEA&#10;AA8AAABkcnMvZG93bnJldi54bWxMj01Lw0AQhu+C/2EZwUtpNx81mJhNEVFB6MUqnrfZyQdmZ0N2&#10;00Z/veNJj8P78L7PlLvFDuKEk+8dKYg3EQik2pmeWgXvb0/rWxA+aDJ6cIQKvtDDrrq8KHVh3Jle&#10;8XQIreAS8oVW0IUwFlL6ukOr/caNSJw1brI68Dm10kz6zOV2kEkUZdLqnnih0yM+dFh/HmarIH+M&#10;wzwtq+1qbugl2Tcfz9+pVer6arm/AxFwCX8w/OqzOlTsdHQzGS8GBTdpzKSCdZKnIBjI8ywDceQk&#10;2oKsSvn/g+oHAAD//wMAUEsBAi0AFAAGAAgAAAAhALaDOJL+AAAA4QEAABMAAAAAAAAAAAAAAAAA&#10;AAAAAFtDb250ZW50X1R5cGVzXS54bWxQSwECLQAUAAYACAAAACEAOP0h/9YAAACUAQAACwAAAAAA&#10;AAAAAAAAAAAvAQAAX3JlbHMvLnJlbHNQSwECLQAUAAYACAAAACEACgT/98gBAAD5AwAADgAAAAAA&#10;AAAAAAAAAAAuAgAAZHJzL2Uyb0RvYy54bWxQSwECLQAUAAYACAAAACEAuFB6iN8AAAAJAQAADwAA&#10;AAAAAAAAAAAAAAAiBAAAZHJzL2Rvd25yZXYueG1sUEsFBgAAAAAEAAQA8wAAAC4FAAAAAA==&#10;" stroked="f" strokeweight=".26mm">
                <v:textbox style="mso-fit-shape-to-text:t">
                  <w:txbxContent>
                    <w:p w14:paraId="08422648" w14:textId="3A22AE0B" w:rsidR="00FC639A" w:rsidRDefault="00E5509C">
                      <w:pPr>
                        <w:pStyle w:val="FrameContents"/>
                        <w:spacing w:after="0" w:line="240" w:lineRule="auto"/>
                        <w:jc w:val="center"/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STRATHENDRICK GOLF CLUB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73B587C6" wp14:editId="1626B2CA">
            <wp:simplePos x="0" y="0"/>
            <wp:positionH relativeFrom="column">
              <wp:posOffset>5715</wp:posOffset>
            </wp:positionH>
            <wp:positionV relativeFrom="paragraph">
              <wp:posOffset>245745</wp:posOffset>
            </wp:positionV>
            <wp:extent cx="1355725" cy="135572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A62D7" w14:textId="77777777" w:rsidR="00FC639A" w:rsidRDefault="00E5509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5A5AC99" wp14:editId="425C794C">
                <wp:simplePos x="0" y="0"/>
                <wp:positionH relativeFrom="column">
                  <wp:posOffset>966470</wp:posOffset>
                </wp:positionH>
                <wp:positionV relativeFrom="paragraph">
                  <wp:posOffset>76200</wp:posOffset>
                </wp:positionV>
                <wp:extent cx="5075555" cy="1313815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555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2B23AF" w14:textId="77777777" w:rsidR="00FC639A" w:rsidRDefault="00E5509C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‘Silver Horse’ 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Mixed Open </w:t>
                            </w:r>
                          </w:p>
                          <w:p w14:paraId="0404A75A" w14:textId="77777777" w:rsidR="00FC639A" w:rsidRDefault="00E5509C">
                            <w:pPr>
                              <w:pStyle w:val="FrameContents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(Stableford Greensomes)</w:t>
                            </w:r>
                          </w:p>
                          <w:p w14:paraId="4194D2B4" w14:textId="23C7E2A1" w:rsidR="00FC639A" w:rsidRPr="009B0897" w:rsidRDefault="00E5509C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089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Sat </w:t>
                            </w:r>
                            <w:r w:rsidR="004F5709" w:rsidRPr="009B089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14</w:t>
                            </w:r>
                            <w:r w:rsidRPr="009B0897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B089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Sept 202</w:t>
                            </w:r>
                            <w:r w:rsidR="0016247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5A5AC99" id="Text Box 2" o:spid="_x0000_s1027" style="position:absolute;margin-left:76.1pt;margin-top:6pt;width:399.65pt;height:103.45pt;z-index:-503316477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GwywEAAAEEAAAOAAAAZHJzL2Uyb0RvYy54bWysU8Fu2zAMvQ/YPwi6L7YbpOuMOMWwIrsM&#10;27B2H6DIUixAFgVJjZ2/H0W7TradOswHmRLFR75Hans/9padVIgGXMOrVcmZchJa444N//m0f3fH&#10;WUzCtcKCUw0/q8jvd2/fbAdfqxvowLYqMARxsR58w7uUfF0UUXaqF3EFXjl0agi9SLgNx6INYkD0&#10;3hY3ZXlbDBBaH0CqGPH0YXLyHeFrrWT6pnVUidmGY22J1kDrIa/FbivqYxC+M3IuQ/xDFb0wDpMu&#10;UA8iCfYczF9QvZEBIui0ktAXoLWRijggm6r8g81jJ7wiLihO9ItM8f/Byq+nR/89oAyDj3VEM7MY&#10;dejzH+tjI4l1XsRSY2ISDzfl+w1+nEn0VetqfVdtspzFJdyHmD4r6Fk2Gh6wGySSOH2Jabr6ciVn&#10;i2BNuzfW0iYcD59sYCeBndvTN6P/ds06NjT8w/q2JGQHOX6Ctg6LubAiK52tyujW/VCamZbIUTo5&#10;55tmA4cXp+VlQpASBeSLGvFfGTuH5GhFI/nK+CWI8oNLS3xvHASS5YpdNtN4GJEeNiZ788kB2vPU&#10;3Og/PifUiTpw7SKxcM6oh/ObyIN8vSdJLy939wsAAP//AwBQSwMEFAAGAAgAAAAhAHxl25neAAAA&#10;CgEAAA8AAABkcnMvZG93bnJldi54bWxMj01LxDAQhu+C/yGM4GVx00Yr29p0EVFB2IureM420w9s&#10;JqVJd6u/3vGkt3mZh/ej3C5uEEecQu9JQ7pOQCDV3vbUanh/e7ragAjRkDWDJ9TwhQG21flZaQrr&#10;T/SKx31sBZtQKIyGLsaxkDLUHToT1n5E4l/jJ2ciy6mVdjInNneDVElyK53piRM6M+JDh/XnfnYa&#10;8sc0ztOyulnNDb2oXfPx/H3ttL68WO7vQERc4h8Mv/W5OlTc6eBnskEMrDOlGOVD8SYG8izNQBw0&#10;qHSTg6xK+X9C9QMAAP//AwBQSwECLQAUAAYACAAAACEAtoM4kv4AAADhAQAAEwAAAAAAAAAAAAAA&#10;AAAAAAAAW0NvbnRlbnRfVHlwZXNdLnhtbFBLAQItABQABgAIAAAAIQA4/SH/1gAAAJQBAAALAAAA&#10;AAAAAAAAAAAAAC8BAABfcmVscy8ucmVsc1BLAQItABQABgAIAAAAIQAeY9GwywEAAAEEAAAOAAAA&#10;AAAAAAAAAAAAAC4CAABkcnMvZTJvRG9jLnhtbFBLAQItABQABgAIAAAAIQB8ZduZ3gAAAAoBAAAP&#10;AAAAAAAAAAAAAAAAACUEAABkcnMvZG93bnJldi54bWxQSwUGAAAAAAQABADzAAAAMAUAAAAA&#10;" stroked="f" strokeweight=".26mm">
                <v:textbox style="mso-fit-shape-to-text:t">
                  <w:txbxContent>
                    <w:p w14:paraId="1A2B23AF" w14:textId="77777777" w:rsidR="00FC639A" w:rsidRDefault="00E5509C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44"/>
                          <w:szCs w:val="44"/>
                        </w:rPr>
                        <w:t xml:space="preserve">‘Silver Horse’ </w:t>
                      </w: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40"/>
                          <w:szCs w:val="40"/>
                        </w:rPr>
                        <w:t xml:space="preserve">Mixed Open </w:t>
                      </w:r>
                    </w:p>
                    <w:p w14:paraId="0404A75A" w14:textId="77777777" w:rsidR="00FC639A" w:rsidRDefault="00E5509C">
                      <w:pPr>
                        <w:pStyle w:val="FrameContents"/>
                        <w:spacing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28"/>
                          <w:szCs w:val="28"/>
                        </w:rPr>
                        <w:t>(Stableford Greensomes)</w:t>
                      </w:r>
                    </w:p>
                    <w:p w14:paraId="4194D2B4" w14:textId="23C7E2A1" w:rsidR="00FC639A" w:rsidRPr="009B0897" w:rsidRDefault="00E5509C">
                      <w:pPr>
                        <w:pStyle w:val="FrameContents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0897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Sat </w:t>
                      </w:r>
                      <w:r w:rsidR="004F5709" w:rsidRPr="009B0897">
                        <w:rPr>
                          <w:rFonts w:ascii="Arial Black" w:hAnsi="Arial Black"/>
                          <w:sz w:val="32"/>
                          <w:szCs w:val="32"/>
                        </w:rPr>
                        <w:t>14</w:t>
                      </w:r>
                      <w:r w:rsidRPr="009B0897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B0897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Sept 202</w:t>
                      </w:r>
                      <w:r w:rsidR="00162475">
                        <w:rPr>
                          <w:rFonts w:ascii="Arial Black" w:hAnsi="Arial Blac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 wp14:anchorId="3C039D65" wp14:editId="71BA044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92835" cy="119888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EA3B4" w14:textId="77777777" w:rsidR="00FC639A" w:rsidRDefault="00FC639A">
      <w:pPr>
        <w:pStyle w:val="Subtitle"/>
      </w:pPr>
    </w:p>
    <w:p w14:paraId="4687B7E9" w14:textId="29591BE5" w:rsidR="00FC639A" w:rsidRPr="009B0897" w:rsidRDefault="00E5509C" w:rsidP="00AC7688">
      <w:pPr>
        <w:pStyle w:val="Subtitle"/>
        <w:jc w:val="center"/>
        <w:rPr>
          <w:i w:val="0"/>
          <w:iCs w:val="0"/>
          <w:color w:val="auto"/>
          <w:sz w:val="32"/>
          <w:szCs w:val="32"/>
        </w:rPr>
      </w:pPr>
      <w:r w:rsidRPr="009B0897">
        <w:rPr>
          <w:i w:val="0"/>
          <w:iCs w:val="0"/>
          <w:color w:val="auto"/>
          <w:sz w:val="32"/>
          <w:szCs w:val="32"/>
        </w:rPr>
        <w:t xml:space="preserve"> </w:t>
      </w:r>
    </w:p>
    <w:p w14:paraId="5A8FF861" w14:textId="77777777" w:rsidR="00AC7688" w:rsidRPr="00AC7688" w:rsidRDefault="00AC7688" w:rsidP="00AC7688"/>
    <w:p w14:paraId="4B59801B" w14:textId="332F8491" w:rsidR="009B0897" w:rsidRPr="009B0897" w:rsidRDefault="009B0897">
      <w:pPr>
        <w:pStyle w:val="Subtitle"/>
        <w:jc w:val="center"/>
        <w:rPr>
          <w:b/>
          <w:bCs/>
          <w:color w:val="auto"/>
          <w:sz w:val="28"/>
          <w:szCs w:val="28"/>
          <w:u w:val="single"/>
        </w:rPr>
      </w:pPr>
      <w:r w:rsidRPr="009B0897">
        <w:rPr>
          <w:b/>
          <w:bCs/>
          <w:color w:val="auto"/>
          <w:sz w:val="28"/>
          <w:szCs w:val="28"/>
          <w:u w:val="single"/>
        </w:rPr>
        <w:t>Entry Form - Closing Date for entries Wed 11th Sept 202</w:t>
      </w:r>
      <w:r w:rsidR="00004202">
        <w:rPr>
          <w:b/>
          <w:bCs/>
          <w:color w:val="auto"/>
          <w:sz w:val="28"/>
          <w:szCs w:val="28"/>
          <w:u w:val="single"/>
        </w:rPr>
        <w:t xml:space="preserve">4 </w:t>
      </w:r>
      <w:r w:rsidRPr="009B0897">
        <w:rPr>
          <w:b/>
          <w:bCs/>
          <w:color w:val="auto"/>
          <w:sz w:val="28"/>
          <w:szCs w:val="28"/>
          <w:u w:val="single"/>
        </w:rPr>
        <w:t>- so Gee Up!!</w:t>
      </w:r>
    </w:p>
    <w:p w14:paraId="2C1082AE" w14:textId="12E086FF" w:rsidR="00FC639A" w:rsidRPr="004F5709" w:rsidRDefault="00E5509C">
      <w:pPr>
        <w:pStyle w:val="Subtitle"/>
        <w:jc w:val="center"/>
        <w:rPr>
          <w:b/>
          <w:color w:val="FF0000"/>
          <w:sz w:val="32"/>
          <w:szCs w:val="32"/>
        </w:rPr>
      </w:pPr>
      <w:r w:rsidRPr="004F5709">
        <w:rPr>
          <w:b/>
          <w:color w:val="FF0000"/>
          <w:sz w:val="32"/>
          <w:szCs w:val="32"/>
        </w:rPr>
        <w:t>Entry Fee: £</w:t>
      </w:r>
      <w:r w:rsidR="00F07480">
        <w:rPr>
          <w:b/>
          <w:color w:val="FF0000"/>
          <w:sz w:val="32"/>
          <w:szCs w:val="32"/>
        </w:rPr>
        <w:t>2</w:t>
      </w:r>
      <w:r w:rsidR="004F5709" w:rsidRPr="004F5709">
        <w:rPr>
          <w:b/>
          <w:color w:val="FF0000"/>
          <w:sz w:val="32"/>
          <w:szCs w:val="32"/>
        </w:rPr>
        <w:t>0</w:t>
      </w:r>
      <w:r w:rsidRPr="004F5709">
        <w:rPr>
          <w:b/>
          <w:color w:val="FF0000"/>
          <w:sz w:val="32"/>
          <w:szCs w:val="32"/>
        </w:rPr>
        <w:t xml:space="preserve"> per couple (includes ‘½ time’ tea/home baking)</w:t>
      </w:r>
    </w:p>
    <w:p w14:paraId="7E85D48F" w14:textId="56825F13" w:rsidR="004F5709" w:rsidRDefault="004F5709" w:rsidP="004F5709">
      <w:pPr>
        <w:pStyle w:val="Default"/>
        <w:numPr>
          <w:ilvl w:val="1"/>
          <w:numId w:val="10"/>
        </w:num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The competition i</w:t>
      </w:r>
      <w:r w:rsidR="00AB04F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open to members of a recognised golf club with a </w:t>
      </w:r>
      <w:r w:rsidRPr="004F5709">
        <w:rPr>
          <w:b/>
          <w:sz w:val="22"/>
          <w:szCs w:val="22"/>
        </w:rPr>
        <w:t>competition</w:t>
      </w:r>
      <w:r>
        <w:rPr>
          <w:bCs/>
          <w:sz w:val="22"/>
          <w:szCs w:val="22"/>
        </w:rPr>
        <w:t xml:space="preserve"> handicap</w:t>
      </w:r>
    </w:p>
    <w:p w14:paraId="6590FC1E" w14:textId="3C0CC5E3" w:rsidR="004F5709" w:rsidRPr="004F5709" w:rsidRDefault="004F5709" w:rsidP="004F5709">
      <w:pPr>
        <w:pStyle w:val="Default"/>
        <w:numPr>
          <w:ilvl w:val="1"/>
          <w:numId w:val="10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Each team should consist of a Lady and Gent. Max handicap allowance given: </w:t>
      </w:r>
      <w:r>
        <w:rPr>
          <w:bCs/>
          <w:sz w:val="22"/>
          <w:szCs w:val="22"/>
        </w:rPr>
        <w:br/>
      </w:r>
      <w:r w:rsidRPr="004F5709">
        <w:rPr>
          <w:bCs/>
          <w:sz w:val="22"/>
          <w:szCs w:val="22"/>
        </w:rPr>
        <w:t>Ladies (36), Gents (28)</w:t>
      </w:r>
    </w:p>
    <w:p w14:paraId="0624F454" w14:textId="77777777" w:rsidR="004F5709" w:rsidRDefault="004F5709" w:rsidP="004F5709">
      <w:pPr>
        <w:pStyle w:val="Default"/>
        <w:numPr>
          <w:ilvl w:val="1"/>
          <w:numId w:val="10"/>
        </w:num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The competition will be played over 18 holes in a Stableford, Greensomes format</w:t>
      </w:r>
    </w:p>
    <w:p w14:paraId="52BDDD6E" w14:textId="21D201C9" w:rsidR="004F5709" w:rsidRDefault="004F5709" w:rsidP="004F5709">
      <w:pPr>
        <w:pStyle w:val="Default"/>
        <w:numPr>
          <w:ilvl w:val="1"/>
          <w:numId w:val="10"/>
        </w:num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R&amp;A AND Local rules apply</w:t>
      </w:r>
      <w:r>
        <w:rPr>
          <w:bCs/>
          <w:sz w:val="22"/>
          <w:szCs w:val="22"/>
        </w:rPr>
        <w:br/>
      </w:r>
    </w:p>
    <w:tbl>
      <w:tblPr>
        <w:tblStyle w:val="TableGrid"/>
        <w:tblW w:w="10215" w:type="dxa"/>
        <w:tblInd w:w="250" w:type="dxa"/>
        <w:tblLook w:val="04A0" w:firstRow="1" w:lastRow="0" w:firstColumn="1" w:lastColumn="0" w:noHBand="0" w:noVBand="1"/>
      </w:tblPr>
      <w:tblGrid>
        <w:gridCol w:w="2160"/>
        <w:gridCol w:w="1629"/>
        <w:gridCol w:w="559"/>
        <w:gridCol w:w="1821"/>
        <w:gridCol w:w="559"/>
        <w:gridCol w:w="3487"/>
      </w:tblGrid>
      <w:tr w:rsidR="004F5709" w14:paraId="1EE838CC" w14:textId="77777777" w:rsidTr="00337A87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E340" w14:textId="77777777" w:rsidR="004F5709" w:rsidRDefault="004F5709" w:rsidP="00337A87">
            <w:pPr>
              <w:pStyle w:val="Default"/>
              <w:spacing w:before="60" w:after="6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Preferred Start: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8F3B4" w14:textId="77777777" w:rsidR="004F5709" w:rsidRDefault="004F5709" w:rsidP="00337A87">
            <w:pPr>
              <w:pStyle w:val="Default"/>
              <w:spacing w:before="60" w:after="60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08:30-10:00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CA17FB" w14:textId="77777777" w:rsidR="004F5709" w:rsidRDefault="004F5709" w:rsidP="00337A87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shd w:val="clear" w:color="auto" w:fill="auto"/>
          </w:tcPr>
          <w:p w14:paraId="2B06DEFD" w14:textId="77777777" w:rsidR="004F5709" w:rsidRDefault="004F5709" w:rsidP="00337A87">
            <w:pPr>
              <w:pStyle w:val="Default"/>
              <w:spacing w:before="60" w:after="60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12:30-14:00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A54B7A" w14:textId="77777777" w:rsidR="004F5709" w:rsidRDefault="004F5709" w:rsidP="00337A87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4D70AB" w14:textId="569318BD" w:rsidR="004F5709" w:rsidRDefault="00004202" w:rsidP="00337A87">
            <w:pPr>
              <w:pStyle w:val="Default"/>
              <w:spacing w:before="60" w:after="60"/>
              <w:rPr>
                <w:b/>
                <w:bCs/>
                <w:color w:val="auto"/>
                <w:sz w:val="20"/>
                <w:szCs w:val="20"/>
              </w:rPr>
            </w:pPr>
            <w:r w:rsidRPr="00004202">
              <w:rPr>
                <w:b/>
                <w:bCs/>
                <w:color w:val="C0504D" w:themeColor="accent2"/>
                <w:sz w:val="20"/>
                <w:szCs w:val="20"/>
              </w:rPr>
              <w:t>NB. There are NO tee times between 10-12.30</w:t>
            </w:r>
          </w:p>
        </w:tc>
      </w:tr>
    </w:tbl>
    <w:p w14:paraId="0CBA4E43" w14:textId="77777777" w:rsidR="009B0897" w:rsidRPr="009B0897" w:rsidRDefault="009B0897" w:rsidP="009B0897">
      <w:pPr>
        <w:spacing w:before="240"/>
        <w:ind w:left="142"/>
        <w:rPr>
          <w:rFonts w:ascii="Arial" w:hAnsi="Arial" w:cs="Arial"/>
          <w:b/>
          <w:bCs/>
          <w:sz w:val="24"/>
          <w:szCs w:val="24"/>
        </w:rPr>
      </w:pPr>
      <w:r w:rsidRPr="009B0897">
        <w:rPr>
          <w:rFonts w:ascii="Arial" w:hAnsi="Arial" w:cs="Arial"/>
          <w:b/>
          <w:bCs/>
          <w:sz w:val="24"/>
          <w:szCs w:val="24"/>
        </w:rPr>
        <w:t>Allocated start times will be verified via text and by email to the Lead contact.</w:t>
      </w:r>
    </w:p>
    <w:p w14:paraId="625926EC" w14:textId="77777777" w:rsidR="009B0897" w:rsidRPr="009B0897" w:rsidRDefault="009B0897" w:rsidP="009B0897">
      <w:pPr>
        <w:spacing w:before="240" w:after="120"/>
        <w:ind w:left="142"/>
        <w:rPr>
          <w:rFonts w:ascii="Arial" w:hAnsi="Arial" w:cs="Arial"/>
          <w:b/>
          <w:bCs/>
          <w:i/>
          <w:iCs/>
          <w:sz w:val="24"/>
          <w:szCs w:val="24"/>
        </w:rPr>
      </w:pPr>
      <w:r w:rsidRPr="009B0897">
        <w:rPr>
          <w:rFonts w:ascii="Arial" w:hAnsi="Arial" w:cs="Arial"/>
          <w:b/>
          <w:bCs/>
          <w:i/>
          <w:iCs/>
          <w:sz w:val="24"/>
          <w:szCs w:val="24"/>
        </w:rPr>
        <w:t xml:space="preserve">Following detail for ALL players </w:t>
      </w:r>
      <w:r w:rsidRPr="009B089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must</w:t>
      </w:r>
      <w:r w:rsidRPr="009B0897">
        <w:rPr>
          <w:rFonts w:ascii="Arial" w:hAnsi="Arial" w:cs="Arial"/>
          <w:b/>
          <w:bCs/>
          <w:i/>
          <w:iCs/>
          <w:sz w:val="24"/>
          <w:szCs w:val="24"/>
        </w:rPr>
        <w:t xml:space="preserve"> be provided: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5839"/>
        <w:gridCol w:w="3633"/>
        <w:gridCol w:w="989"/>
      </w:tblGrid>
      <w:tr w:rsidR="009B0897" w14:paraId="308BA845" w14:textId="77777777" w:rsidTr="00337A87">
        <w:tc>
          <w:tcPr>
            <w:tcW w:w="5839" w:type="dxa"/>
            <w:shd w:val="clear" w:color="auto" w:fill="FFFFCC"/>
          </w:tcPr>
          <w:p w14:paraId="76FFD330" w14:textId="77777777" w:rsidR="009B0897" w:rsidRDefault="009B0897" w:rsidP="00337A87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3633" w:type="dxa"/>
            <w:shd w:val="clear" w:color="auto" w:fill="FFFFCC"/>
          </w:tcPr>
          <w:p w14:paraId="4F55D0B3" w14:textId="77777777" w:rsidR="009B0897" w:rsidRDefault="009B0897" w:rsidP="00337A87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HOME CLUB</w:t>
            </w:r>
          </w:p>
        </w:tc>
        <w:tc>
          <w:tcPr>
            <w:tcW w:w="989" w:type="dxa"/>
            <w:shd w:val="clear" w:color="auto" w:fill="FFFFCC"/>
          </w:tcPr>
          <w:p w14:paraId="2A34396C" w14:textId="77777777" w:rsidR="009B0897" w:rsidRDefault="009B0897" w:rsidP="00337A87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HCAP</w:t>
            </w:r>
          </w:p>
        </w:tc>
      </w:tr>
      <w:tr w:rsidR="009B0897" w14:paraId="06F510A7" w14:textId="77777777" w:rsidTr="00337A87">
        <w:tc>
          <w:tcPr>
            <w:tcW w:w="5839" w:type="dxa"/>
            <w:shd w:val="clear" w:color="auto" w:fill="auto"/>
          </w:tcPr>
          <w:p w14:paraId="78C33634" w14:textId="77777777" w:rsidR="009B0897" w:rsidRPr="008D291B" w:rsidRDefault="009B0897" w:rsidP="00337A8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Lady: </w:t>
            </w:r>
          </w:p>
        </w:tc>
        <w:tc>
          <w:tcPr>
            <w:tcW w:w="3633" w:type="dxa"/>
            <w:shd w:val="clear" w:color="auto" w:fill="auto"/>
          </w:tcPr>
          <w:p w14:paraId="7403729B" w14:textId="77777777" w:rsidR="009B0897" w:rsidRPr="008D291B" w:rsidRDefault="009B0897" w:rsidP="00337A8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14:paraId="43509F1E" w14:textId="77777777" w:rsidR="009B0897" w:rsidRPr="008D291B" w:rsidRDefault="009B0897" w:rsidP="00337A8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9B0897" w14:paraId="25BC9364" w14:textId="77777777" w:rsidTr="00337A87">
        <w:tc>
          <w:tcPr>
            <w:tcW w:w="5839" w:type="dxa"/>
            <w:shd w:val="clear" w:color="auto" w:fill="auto"/>
          </w:tcPr>
          <w:p w14:paraId="028C867A" w14:textId="77777777" w:rsidR="009B0897" w:rsidRPr="008D291B" w:rsidRDefault="009B0897" w:rsidP="00337A8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Gent: </w:t>
            </w:r>
          </w:p>
        </w:tc>
        <w:tc>
          <w:tcPr>
            <w:tcW w:w="3633" w:type="dxa"/>
            <w:shd w:val="clear" w:color="auto" w:fill="auto"/>
          </w:tcPr>
          <w:p w14:paraId="640FA573" w14:textId="77777777" w:rsidR="009B0897" w:rsidRPr="008D291B" w:rsidRDefault="009B0897" w:rsidP="00337A8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14:paraId="474B1049" w14:textId="77777777" w:rsidR="009B0897" w:rsidRPr="008D291B" w:rsidRDefault="009B0897" w:rsidP="00337A8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</w:tbl>
    <w:p w14:paraId="0377FB29" w14:textId="77777777" w:rsidR="00C2430B" w:rsidRPr="00C2430B" w:rsidRDefault="00C2430B" w:rsidP="00C2430B">
      <w:pPr>
        <w:spacing w:before="240" w:after="120"/>
        <w:ind w:left="142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63037779"/>
      <w:r w:rsidRPr="00C2430B">
        <w:rPr>
          <w:rFonts w:ascii="Arial" w:hAnsi="Arial" w:cs="Arial"/>
          <w:b/>
          <w:bCs/>
          <w:i/>
          <w:iCs/>
          <w:sz w:val="24"/>
          <w:szCs w:val="24"/>
        </w:rPr>
        <w:t xml:space="preserve">Lead Contact (Player A) </w:t>
      </w:r>
      <w:r w:rsidRPr="00C2430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Full </w:t>
      </w:r>
      <w:r w:rsidRPr="00C2430B">
        <w:rPr>
          <w:rFonts w:ascii="Arial" w:hAnsi="Arial" w:cs="Arial"/>
          <w:b/>
          <w:bCs/>
          <w:i/>
          <w:iCs/>
          <w:sz w:val="24"/>
          <w:szCs w:val="24"/>
        </w:rPr>
        <w:t xml:space="preserve">Contact Details: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7"/>
        <w:gridCol w:w="9114"/>
      </w:tblGrid>
      <w:tr w:rsidR="00C2430B" w:rsidRPr="0016389D" w14:paraId="389CEA53" w14:textId="77777777" w:rsidTr="00337A87">
        <w:trPr>
          <w:trHeight w:val="447"/>
        </w:trPr>
        <w:tc>
          <w:tcPr>
            <w:tcW w:w="1352" w:type="dxa"/>
          </w:tcPr>
          <w:p w14:paraId="2CEB0AE5" w14:textId="77777777" w:rsidR="00C2430B" w:rsidRPr="0016389D" w:rsidRDefault="00C2430B" w:rsidP="00337A87">
            <w:pPr>
              <w:spacing w:before="60"/>
              <w:rPr>
                <w:rFonts w:ascii="Arial" w:hAnsi="Arial" w:cs="Arial"/>
                <w:b/>
                <w:bCs/>
              </w:rPr>
            </w:pPr>
            <w:bookmarkStart w:id="1" w:name="_Hlk163037792"/>
            <w:bookmarkEnd w:id="0"/>
            <w:r w:rsidRPr="0016389D">
              <w:rPr>
                <w:rFonts w:ascii="Arial" w:hAnsi="Arial" w:cs="Arial"/>
                <w:b/>
                <w:bCs/>
              </w:rPr>
              <w:t xml:space="preserve">Address </w:t>
            </w:r>
          </w:p>
        </w:tc>
        <w:tc>
          <w:tcPr>
            <w:tcW w:w="9275" w:type="dxa"/>
          </w:tcPr>
          <w:p w14:paraId="500DB31B" w14:textId="77777777" w:rsidR="00C2430B" w:rsidRPr="0016389D" w:rsidRDefault="00C2430B" w:rsidP="00337A87">
            <w:pPr>
              <w:spacing w:before="60"/>
              <w:rPr>
                <w:rFonts w:ascii="Arial" w:hAnsi="Arial" w:cs="Arial"/>
              </w:rPr>
            </w:pPr>
          </w:p>
        </w:tc>
      </w:tr>
      <w:tr w:rsidR="00C2430B" w:rsidRPr="0016389D" w14:paraId="78B3D4B4" w14:textId="77777777" w:rsidTr="00337A87">
        <w:trPr>
          <w:trHeight w:val="447"/>
        </w:trPr>
        <w:tc>
          <w:tcPr>
            <w:tcW w:w="1352" w:type="dxa"/>
          </w:tcPr>
          <w:p w14:paraId="76D651FC" w14:textId="77777777" w:rsidR="00C2430B" w:rsidRPr="0016389D" w:rsidRDefault="00C2430B" w:rsidP="00337A8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9275" w:type="dxa"/>
          </w:tcPr>
          <w:p w14:paraId="1714169A" w14:textId="77777777" w:rsidR="00C2430B" w:rsidRPr="0016389D" w:rsidRDefault="00C2430B" w:rsidP="00337A87">
            <w:pPr>
              <w:spacing w:before="60"/>
              <w:rPr>
                <w:rFonts w:ascii="Arial" w:hAnsi="Arial" w:cs="Arial"/>
              </w:rPr>
            </w:pPr>
          </w:p>
        </w:tc>
      </w:tr>
    </w:tbl>
    <w:bookmarkEnd w:id="1"/>
    <w:p w14:paraId="65F89B6A" w14:textId="7C25D90A" w:rsidR="008D291B" w:rsidRPr="008D291B" w:rsidRDefault="008D291B" w:rsidP="008D291B">
      <w:pPr>
        <w:spacing w:before="360" w:after="120"/>
        <w:rPr>
          <w:rFonts w:ascii="Arial" w:hAnsi="Arial" w:cs="Arial"/>
          <w:bCs/>
          <w:i/>
          <w:color w:val="FF0000"/>
        </w:rPr>
      </w:pPr>
      <w:r w:rsidRPr="008D291B">
        <w:rPr>
          <w:rFonts w:ascii="Arial" w:hAnsi="Arial" w:cs="Arial"/>
          <w:b/>
          <w:bCs/>
          <w:u w:val="single"/>
        </w:rPr>
        <w:t>PAYMENT</w:t>
      </w:r>
      <w:r w:rsidRPr="008D291B">
        <w:rPr>
          <w:rFonts w:ascii="Arial" w:hAnsi="Arial" w:cs="Arial"/>
          <w:b/>
          <w:bCs/>
        </w:rPr>
        <w:t xml:space="preserve"> </w:t>
      </w:r>
      <w:r w:rsidR="00004202">
        <w:rPr>
          <w:rFonts w:ascii="Arial" w:hAnsi="Arial" w:cs="Arial"/>
          <w:bCs/>
          <w:color w:val="C0504D" w:themeColor="accent2"/>
        </w:rPr>
        <w:t>(</w:t>
      </w:r>
      <w:r w:rsidRPr="00004202">
        <w:rPr>
          <w:rFonts w:ascii="Arial" w:hAnsi="Arial" w:cs="Arial"/>
          <w:b/>
          <w:color w:val="C0504D" w:themeColor="accent2"/>
        </w:rPr>
        <w:t>to be made before the event</w:t>
      </w:r>
      <w:r w:rsidR="00004202">
        <w:rPr>
          <w:rFonts w:ascii="Arial" w:hAnsi="Arial" w:cs="Arial"/>
          <w:b/>
          <w:color w:val="C0504D" w:themeColor="accent2"/>
        </w:rPr>
        <w:t>)</w:t>
      </w:r>
      <w:r w:rsidRPr="00004202">
        <w:rPr>
          <w:rFonts w:ascii="Arial" w:hAnsi="Arial" w:cs="Arial"/>
          <w:b/>
          <w:color w:val="C0504D" w:themeColor="accent2"/>
        </w:rPr>
        <w:t xml:space="preserve"> </w:t>
      </w:r>
      <w:r w:rsidRPr="00004202">
        <w:rPr>
          <w:rFonts w:ascii="Arial" w:hAnsi="Arial" w:cs="Arial"/>
          <w:b/>
          <w:color w:val="C0504D" w:themeColor="accent2"/>
        </w:rPr>
        <w:tab/>
      </w:r>
      <w:r w:rsidRPr="008D291B">
        <w:rPr>
          <w:rFonts w:ascii="Arial" w:hAnsi="Arial" w:cs="Arial"/>
          <w:b/>
          <w:bCs/>
          <w:color w:val="FF0000"/>
        </w:rPr>
        <w:tab/>
      </w:r>
      <w:r w:rsidRPr="008D291B">
        <w:rPr>
          <w:rFonts w:ascii="Arial" w:hAnsi="Arial" w:cs="Arial"/>
          <w:b/>
          <w:bCs/>
          <w:color w:val="FF0000"/>
        </w:rPr>
        <w:tab/>
      </w:r>
      <w:r w:rsidRPr="008D291B">
        <w:rPr>
          <w:rFonts w:ascii="Arial" w:hAnsi="Arial" w:cs="Arial"/>
          <w:b/>
          <w:bCs/>
          <w:color w:val="FF0000"/>
        </w:rPr>
        <w:tab/>
      </w:r>
      <w:r w:rsidRPr="008D291B">
        <w:rPr>
          <w:rFonts w:ascii="Arial" w:hAnsi="Arial" w:cs="Arial"/>
          <w:b/>
          <w:bCs/>
          <w:color w:val="FF0000"/>
        </w:rPr>
        <w:tab/>
      </w:r>
      <w:r w:rsidRPr="008D291B">
        <w:rPr>
          <w:rFonts w:ascii="Arial" w:hAnsi="Arial" w:cs="Arial"/>
          <w:b/>
          <w:bCs/>
          <w:color w:val="FF0000"/>
        </w:rPr>
        <w:tab/>
        <w:t xml:space="preserve"> </w:t>
      </w:r>
      <w:r w:rsidR="00004202">
        <w:rPr>
          <w:rFonts w:ascii="Arial" w:hAnsi="Arial" w:cs="Arial"/>
          <w:b/>
          <w:bCs/>
          <w:color w:val="FF0000"/>
        </w:rPr>
        <w:t xml:space="preserve">           </w:t>
      </w:r>
      <w:r w:rsidR="00004202">
        <w:rPr>
          <w:rFonts w:ascii="Arial" w:hAnsi="Arial" w:cs="Arial"/>
          <w:i/>
          <w:iCs/>
          <w:sz w:val="20"/>
          <w:szCs w:val="20"/>
        </w:rPr>
        <w:t xml:space="preserve">Select method </w:t>
      </w:r>
      <w:r w:rsidRPr="00004202">
        <w:rPr>
          <w:rFonts w:ascii="Arial" w:hAnsi="Arial" w:cs="Arial"/>
          <w:sz w:val="24"/>
          <w:szCs w:val="24"/>
        </w:rPr>
        <w:t>‘X’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776"/>
        <w:gridCol w:w="851"/>
      </w:tblGrid>
      <w:tr w:rsidR="008D291B" w14:paraId="121D1D8C" w14:textId="77777777" w:rsidTr="00022F3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238D" w14:textId="77777777" w:rsidR="008D291B" w:rsidRDefault="008D291B" w:rsidP="00022F3E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Preferred method</w:t>
            </w:r>
            <w:r>
              <w:rPr>
                <w:rFonts w:ascii="Arial" w:hAnsi="Arial" w:cs="Arial"/>
                <w:bCs/>
              </w:rPr>
              <w:t xml:space="preserve">: Payment, where possible, to be made </w:t>
            </w:r>
            <w:r>
              <w:rPr>
                <w:rFonts w:ascii="Arial" w:hAnsi="Arial" w:cs="Arial"/>
                <w:b/>
                <w:bCs/>
              </w:rPr>
              <w:t>direct into SGC Bank</w:t>
            </w:r>
            <w:r>
              <w:rPr>
                <w:rFonts w:ascii="Arial" w:hAnsi="Arial" w:cs="Arial"/>
                <w:bCs/>
              </w:rPr>
              <w:t>:</w:t>
            </w:r>
          </w:p>
          <w:p w14:paraId="7BB39D3A" w14:textId="77777777" w:rsidR="008D291B" w:rsidRDefault="008D291B" w:rsidP="00022F3E">
            <w:pPr>
              <w:spacing w:before="40" w:after="40"/>
            </w:pPr>
            <w:r>
              <w:rPr>
                <w:rFonts w:ascii="Arial" w:hAnsi="Arial" w:cs="Arial"/>
                <w:bCs/>
              </w:rPr>
              <w:t xml:space="preserve">Account number: </w:t>
            </w:r>
            <w:r>
              <w:rPr>
                <w:rFonts w:ascii="Arial" w:hAnsi="Arial" w:cs="Arial"/>
                <w:bCs/>
              </w:rPr>
              <w:tab/>
              <w:t>00258592</w:t>
            </w:r>
            <w:r>
              <w:rPr>
                <w:rFonts w:ascii="Arial" w:hAnsi="Arial" w:cs="Arial"/>
                <w:bCs/>
              </w:rPr>
              <w:tab/>
              <w:t>Account Name: Strathendrick Golf Club</w:t>
            </w:r>
          </w:p>
          <w:p w14:paraId="34A3C570" w14:textId="1749A02B" w:rsidR="008D291B" w:rsidRDefault="008D291B" w:rsidP="00022F3E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Sort Code: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83-17-39</w:t>
            </w:r>
            <w:r>
              <w:rPr>
                <w:rFonts w:ascii="Arial" w:hAnsi="Arial" w:cs="Arial"/>
                <w:bCs/>
              </w:rPr>
              <w:tab/>
              <w:t>Ref: ‘</w:t>
            </w:r>
            <w:r w:rsidR="00C16CAB">
              <w:rPr>
                <w:rFonts w:ascii="Arial" w:hAnsi="Arial" w:cs="Arial"/>
                <w:bCs/>
              </w:rPr>
              <w:t>Mixed</w:t>
            </w:r>
            <w:r>
              <w:rPr>
                <w:rFonts w:ascii="Arial" w:hAnsi="Arial" w:cs="Arial"/>
                <w:bCs/>
              </w:rPr>
              <w:t>/Surname’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DD6" w14:textId="77777777" w:rsidR="008D291B" w:rsidRDefault="008D291B" w:rsidP="008D29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8D291B" w14:paraId="5AD3C0DF" w14:textId="77777777" w:rsidTr="00022F3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3D2F" w14:textId="77777777" w:rsidR="008D291B" w:rsidRDefault="008D291B" w:rsidP="00022F3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OR by Cheque made payable to: </w:t>
            </w:r>
            <w:r>
              <w:rPr>
                <w:rFonts w:ascii="Arial" w:hAnsi="Arial" w:cs="Arial"/>
              </w:rPr>
              <w:t xml:space="preserve">Strathendrick Golf Club </w:t>
            </w:r>
            <w:r w:rsidRPr="00EC4AC4">
              <w:rPr>
                <w:rFonts w:ascii="Arial" w:hAnsi="Arial" w:cs="Arial"/>
                <w:i/>
                <w:iCs/>
                <w:sz w:val="20"/>
                <w:szCs w:val="20"/>
              </w:rPr>
              <w:t>(add ref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EC4A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 above on back)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5D3" w14:textId="77777777" w:rsidR="008D291B" w:rsidRDefault="008D291B" w:rsidP="008D29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92BBC6B" w14:textId="77777777" w:rsidR="00004202" w:rsidRPr="00004202" w:rsidRDefault="00E5509C">
      <w:pPr>
        <w:pStyle w:val="Subtitle"/>
        <w:spacing w:before="240" w:after="0"/>
        <w:rPr>
          <w:rFonts w:ascii="Arial" w:hAnsi="Arial" w:cs="Arial"/>
          <w:bCs/>
          <w:color w:val="auto"/>
        </w:rPr>
      </w:pPr>
      <w:r w:rsidRPr="00004202">
        <w:rPr>
          <w:rFonts w:ascii="Arial" w:hAnsi="Arial" w:cs="Arial"/>
          <w:b/>
          <w:bCs/>
          <w:color w:val="auto"/>
          <w:sz w:val="22"/>
          <w:szCs w:val="22"/>
        </w:rPr>
        <w:t>Return entry form</w:t>
      </w:r>
      <w:r w:rsidRPr="00004202">
        <w:rPr>
          <w:rFonts w:ascii="Arial" w:hAnsi="Arial" w:cs="Arial"/>
          <w:b/>
          <w:bCs/>
          <w:color w:val="auto"/>
        </w:rPr>
        <w:t xml:space="preserve"> to </w:t>
      </w:r>
      <w:r w:rsidRPr="00004202">
        <w:rPr>
          <w:rFonts w:ascii="Arial" w:hAnsi="Arial" w:cs="Arial"/>
          <w:bCs/>
          <w:color w:val="auto"/>
          <w:sz w:val="22"/>
          <w:szCs w:val="22"/>
        </w:rPr>
        <w:t xml:space="preserve">Marie Fitzpatrick, 55 </w:t>
      </w:r>
      <w:proofErr w:type="spellStart"/>
      <w:r w:rsidRPr="00004202">
        <w:rPr>
          <w:rFonts w:ascii="Arial" w:hAnsi="Arial" w:cs="Arial"/>
          <w:bCs/>
          <w:color w:val="auto"/>
          <w:sz w:val="22"/>
          <w:szCs w:val="22"/>
        </w:rPr>
        <w:t>Oxhill</w:t>
      </w:r>
      <w:proofErr w:type="spellEnd"/>
      <w:r w:rsidRPr="00004202">
        <w:rPr>
          <w:rFonts w:ascii="Arial" w:hAnsi="Arial" w:cs="Arial"/>
          <w:bCs/>
          <w:color w:val="auto"/>
          <w:sz w:val="22"/>
          <w:szCs w:val="22"/>
        </w:rPr>
        <w:t xml:space="preserve"> Place, Dumbarton G82 4EX</w:t>
      </w:r>
      <w:r w:rsidRPr="00004202">
        <w:rPr>
          <w:rFonts w:ascii="Arial" w:hAnsi="Arial" w:cs="Arial"/>
          <w:bCs/>
          <w:color w:val="auto"/>
        </w:rPr>
        <w:t xml:space="preserve"> </w:t>
      </w:r>
    </w:p>
    <w:p w14:paraId="436D3605" w14:textId="63570B74" w:rsidR="00C16CAB" w:rsidRPr="00004202" w:rsidRDefault="00E5509C" w:rsidP="00004202">
      <w:pPr>
        <w:pStyle w:val="Subtitle"/>
        <w:spacing w:after="0"/>
        <w:rPr>
          <w:rFonts w:ascii="Arial" w:hAnsi="Arial" w:cs="Arial"/>
          <w:bCs/>
          <w:color w:val="auto"/>
        </w:rPr>
      </w:pPr>
      <w:r w:rsidRPr="00004202">
        <w:rPr>
          <w:rFonts w:ascii="Arial" w:hAnsi="Arial" w:cs="Arial"/>
          <w:b/>
          <w:color w:val="auto"/>
        </w:rPr>
        <w:t>or via email:</w:t>
      </w:r>
      <w:r w:rsidR="00004202" w:rsidRPr="00004202">
        <w:rPr>
          <w:rFonts w:ascii="Arial" w:hAnsi="Arial" w:cs="Arial"/>
          <w:bCs/>
          <w:color w:val="auto"/>
        </w:rPr>
        <w:t xml:space="preserve"> </w:t>
      </w:r>
      <w:hyperlink r:id="rId8" w:history="1">
        <w:r w:rsidR="00004202" w:rsidRPr="00004202">
          <w:rPr>
            <w:rStyle w:val="Hyperlink"/>
            <w:rFonts w:ascii="Arial" w:hAnsi="Arial" w:cs="Arial"/>
            <w:sz w:val="26"/>
            <w:szCs w:val="26"/>
          </w:rPr>
          <w:t>mariefitzpatrick@blueyonder.co.uk</w:t>
        </w:r>
      </w:hyperlink>
      <w:r w:rsidR="00C16CAB" w:rsidRPr="00004202">
        <w:rPr>
          <w:rFonts w:ascii="Arial" w:hAnsi="Arial" w:cs="Arial"/>
          <w:sz w:val="26"/>
          <w:szCs w:val="26"/>
        </w:rPr>
        <w:t xml:space="preserve"> </w:t>
      </w:r>
    </w:p>
    <w:p w14:paraId="1FD50EDA" w14:textId="3C4C4CFB" w:rsidR="00FC639A" w:rsidRPr="00004202" w:rsidRDefault="00E5509C">
      <w:pPr>
        <w:pStyle w:val="Subtitle"/>
        <w:spacing w:before="120" w:after="120"/>
        <w:rPr>
          <w:rFonts w:ascii="Arial" w:hAnsi="Arial" w:cs="Arial"/>
          <w:bCs/>
          <w:color w:val="auto"/>
          <w:sz w:val="22"/>
          <w:szCs w:val="22"/>
        </w:rPr>
      </w:pPr>
      <w:r w:rsidRPr="00004202">
        <w:rPr>
          <w:rFonts w:ascii="Arial" w:hAnsi="Arial" w:cs="Arial"/>
          <w:b/>
          <w:bCs/>
          <w:color w:val="auto"/>
          <w:sz w:val="22"/>
          <w:szCs w:val="22"/>
        </w:rPr>
        <w:t>Enquiry</w:t>
      </w:r>
      <w:r w:rsidR="008D291B" w:rsidRPr="00004202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Pr="00004202">
        <w:rPr>
          <w:rFonts w:ascii="Arial" w:hAnsi="Arial" w:cs="Arial"/>
          <w:b/>
          <w:bCs/>
          <w:color w:val="auto"/>
          <w:sz w:val="22"/>
          <w:szCs w:val="22"/>
        </w:rPr>
        <w:t>Mob:</w:t>
      </w:r>
      <w:r w:rsidRPr="00004202">
        <w:rPr>
          <w:rFonts w:ascii="Arial" w:hAnsi="Arial" w:cs="Arial"/>
          <w:bCs/>
          <w:color w:val="auto"/>
          <w:sz w:val="22"/>
          <w:szCs w:val="22"/>
        </w:rPr>
        <w:t xml:space="preserve"> 07983 266287 </w:t>
      </w:r>
    </w:p>
    <w:p w14:paraId="76D12700" w14:textId="06469759" w:rsidR="00FC639A" w:rsidRPr="008D291B" w:rsidRDefault="00E5509C" w:rsidP="00C16CAB">
      <w:pPr>
        <w:spacing w:before="240"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NB. The personal details on this form are required as a condition of your entry to this competition. Your details may be stored electronically for the duration of the competition plus one year</w:t>
      </w:r>
      <w:r w:rsidR="00162475">
        <w:rPr>
          <w:rFonts w:ascii="Arial" w:hAnsi="Arial" w:cs="Arial"/>
          <w:bCs/>
          <w:i/>
          <w:sz w:val="20"/>
          <w:szCs w:val="20"/>
        </w:rPr>
        <w:t>. Names of winners will be posted internally and on the Club website. No personal details will be shared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162475">
        <w:rPr>
          <w:rFonts w:ascii="Arial" w:hAnsi="Arial" w:cs="Arial"/>
          <w:bCs/>
          <w:i/>
          <w:sz w:val="20"/>
          <w:szCs w:val="20"/>
        </w:rPr>
        <w:t>with other</w:t>
      </w:r>
      <w:r>
        <w:rPr>
          <w:rFonts w:ascii="Arial" w:hAnsi="Arial" w:cs="Arial"/>
          <w:bCs/>
          <w:i/>
          <w:sz w:val="20"/>
          <w:szCs w:val="20"/>
        </w:rPr>
        <w:t xml:space="preserve"> third part</w:t>
      </w:r>
      <w:r w:rsidR="00162475">
        <w:rPr>
          <w:rFonts w:ascii="Arial" w:hAnsi="Arial" w:cs="Arial"/>
          <w:bCs/>
          <w:i/>
          <w:sz w:val="20"/>
          <w:szCs w:val="20"/>
        </w:rPr>
        <w:t>ies.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sectPr w:rsidR="00FC639A" w:rsidRPr="008D291B">
      <w:pgSz w:w="11906" w:h="16838"/>
      <w:pgMar w:top="720" w:right="720" w:bottom="284" w:left="720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171AE"/>
    <w:multiLevelType w:val="hybridMultilevel"/>
    <w:tmpl w:val="036C9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452"/>
    <w:multiLevelType w:val="hybridMultilevel"/>
    <w:tmpl w:val="62D8835A"/>
    <w:lvl w:ilvl="0" w:tplc="561E1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6EC0A94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5143"/>
    <w:multiLevelType w:val="multilevel"/>
    <w:tmpl w:val="69266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8F5"/>
    <w:multiLevelType w:val="hybridMultilevel"/>
    <w:tmpl w:val="95160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71F5"/>
    <w:multiLevelType w:val="hybridMultilevel"/>
    <w:tmpl w:val="04D6E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01EC"/>
    <w:multiLevelType w:val="hybridMultilevel"/>
    <w:tmpl w:val="E03A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75BA"/>
    <w:multiLevelType w:val="multilevel"/>
    <w:tmpl w:val="7A769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8B0392"/>
    <w:multiLevelType w:val="hybridMultilevel"/>
    <w:tmpl w:val="58ECA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5767"/>
    <w:multiLevelType w:val="multilevel"/>
    <w:tmpl w:val="C43A99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329B4"/>
    <w:multiLevelType w:val="multilevel"/>
    <w:tmpl w:val="22FA50BA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28962518">
    <w:abstractNumId w:val="8"/>
  </w:num>
  <w:num w:numId="2" w16cid:durableId="601686426">
    <w:abstractNumId w:val="2"/>
  </w:num>
  <w:num w:numId="3" w16cid:durableId="1822500830">
    <w:abstractNumId w:val="9"/>
  </w:num>
  <w:num w:numId="4" w16cid:durableId="1201281097">
    <w:abstractNumId w:val="6"/>
  </w:num>
  <w:num w:numId="5" w16cid:durableId="2140419397">
    <w:abstractNumId w:val="7"/>
  </w:num>
  <w:num w:numId="6" w16cid:durableId="2108500648">
    <w:abstractNumId w:val="3"/>
  </w:num>
  <w:num w:numId="7" w16cid:durableId="1842892501">
    <w:abstractNumId w:val="0"/>
  </w:num>
  <w:num w:numId="8" w16cid:durableId="1944727579">
    <w:abstractNumId w:val="4"/>
  </w:num>
  <w:num w:numId="9" w16cid:durableId="1372075993">
    <w:abstractNumId w:val="5"/>
  </w:num>
  <w:num w:numId="10" w16cid:durableId="85245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9A"/>
    <w:rsid w:val="00004202"/>
    <w:rsid w:val="00162475"/>
    <w:rsid w:val="0039603A"/>
    <w:rsid w:val="004246FF"/>
    <w:rsid w:val="004F5709"/>
    <w:rsid w:val="007548AF"/>
    <w:rsid w:val="008D291B"/>
    <w:rsid w:val="009B0897"/>
    <w:rsid w:val="00A45196"/>
    <w:rsid w:val="00A82E6A"/>
    <w:rsid w:val="00AB04FF"/>
    <w:rsid w:val="00AC7688"/>
    <w:rsid w:val="00B92BF4"/>
    <w:rsid w:val="00C16CAB"/>
    <w:rsid w:val="00C2430B"/>
    <w:rsid w:val="00D87060"/>
    <w:rsid w:val="00E5509C"/>
    <w:rsid w:val="00EA53DF"/>
    <w:rsid w:val="00EC2C42"/>
    <w:rsid w:val="00F07480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E100"/>
  <w15:docId w15:val="{A7498723-804B-4A22-B6D6-65927B31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70A0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027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A202E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697"/>
  </w:style>
  <w:style w:type="character" w:customStyle="1" w:styleId="FooterChar">
    <w:name w:val="Footer Char"/>
    <w:basedOn w:val="DefaultParagraphFont"/>
    <w:link w:val="Footer"/>
    <w:uiPriority w:val="99"/>
    <w:qFormat/>
    <w:rsid w:val="00DB6697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70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qFormat/>
    <w:rsid w:val="00F469EA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2E9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69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B6697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F4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fitzpatrick@blueyonder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e3747532-42d1-43b9-8ba8-1bf45779edd5" value=""/>
</sisl>
</file>

<file path=customXml/itemProps1.xml><?xml version="1.0" encoding="utf-8"?>
<ds:datastoreItem xmlns:ds="http://schemas.openxmlformats.org/officeDocument/2006/customXml" ds:itemID="{8C85C726-25CB-4129-AF70-367368A043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>[NOT OFFICIAL]</cp:keywords>
  <dc:description/>
  <cp:lastModifiedBy>mariefitzpatrick752@gmail.com</cp:lastModifiedBy>
  <cp:revision>3</cp:revision>
  <cp:lastPrinted>2018-08-19T22:32:00Z</cp:lastPrinted>
  <dcterms:created xsi:type="dcterms:W3CDTF">2024-04-16T10:49:00Z</dcterms:created>
  <dcterms:modified xsi:type="dcterms:W3CDTF">2024-04-16T14:16:00Z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0" name="bjDocumentLabelXML-0">
    <vt:lpwstr>ames.com/2008/01/sie/internal/label"&gt;&lt;element uid="de190743-cbc9-4414-8778-0e0b8638ef61" value="" /&gt;&lt;element uid="e3747532-42d1-43b9-8ba8-1bf45779edd5" value="" /&gt;&lt;/sisl&gt;</vt:lpwstr>
  </property>
  <property fmtid="{D5CDD505-2E9C-101B-9397-08002B2CF9AE}" pid="11" name="bjDocumentSecurityLabel">
    <vt:lpwstr>NOT OFFICIAL</vt:lpwstr>
  </property>
  <property fmtid="{D5CDD505-2E9C-101B-9397-08002B2CF9AE}" pid="12" name="bjSaver">
    <vt:lpwstr>tuTblxmXp2IoUc7oQyPWqie/LEmrVmpK</vt:lpwstr>
  </property>
  <property fmtid="{D5CDD505-2E9C-101B-9397-08002B2CF9AE}" pid="13" name="docIndexRef">
    <vt:lpwstr>359e6010-a164-4e9a-a17d-e72cffa6659d</vt:lpwstr>
  </property>
  <property fmtid="{D5CDD505-2E9C-101B-9397-08002B2CF9AE}" pid="14" name="gcc-meta-protectivemarking">
    <vt:lpwstr>[NOT OFFICIAL]</vt:lpwstr>
  </property>
</Properties>
</file>